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E06" w:rsidRPr="006A6E06" w:rsidRDefault="006A6E06" w:rsidP="006A6E06">
      <w:pPr>
        <w:spacing w:line="480" w:lineRule="auto"/>
        <w:rPr>
          <w:rFonts w:ascii="Times New Roman" w:hAnsi="Times New Roman"/>
          <w:b/>
        </w:rPr>
      </w:pPr>
    </w:p>
    <w:p w:rsidR="006A6E06" w:rsidRPr="006A6E06" w:rsidRDefault="006A6E06" w:rsidP="006A6E06">
      <w:pPr>
        <w:spacing w:line="480" w:lineRule="auto"/>
        <w:rPr>
          <w:rFonts w:ascii="Times New Roman" w:hAnsi="Times New Roman"/>
          <w:b/>
        </w:rPr>
      </w:pPr>
    </w:p>
    <w:p w:rsidR="006A6E06" w:rsidRPr="006A6E06" w:rsidRDefault="006A6E06" w:rsidP="006A6E06">
      <w:pPr>
        <w:spacing w:line="480" w:lineRule="auto"/>
        <w:rPr>
          <w:rFonts w:ascii="Times New Roman" w:hAnsi="Times New Roman"/>
          <w:b/>
        </w:rPr>
      </w:pPr>
    </w:p>
    <w:p w:rsidR="006A6E06" w:rsidRPr="006A6E06" w:rsidRDefault="006A6E06" w:rsidP="006A6E06">
      <w:pPr>
        <w:spacing w:line="480" w:lineRule="auto"/>
        <w:rPr>
          <w:rFonts w:ascii="Times New Roman" w:hAnsi="Times New Roman"/>
          <w:b/>
        </w:rPr>
      </w:pPr>
    </w:p>
    <w:p w:rsidR="006A6E06" w:rsidRPr="006A6E06" w:rsidRDefault="006A6E06" w:rsidP="006A6E06">
      <w:pPr>
        <w:spacing w:line="480" w:lineRule="auto"/>
        <w:rPr>
          <w:rFonts w:ascii="Times New Roman" w:hAnsi="Times New Roman"/>
          <w:b/>
        </w:rPr>
      </w:pPr>
    </w:p>
    <w:p w:rsidR="006A6E06" w:rsidRPr="006A6E06" w:rsidRDefault="006A6E06" w:rsidP="006A6E06">
      <w:pPr>
        <w:spacing w:line="480" w:lineRule="auto"/>
        <w:rPr>
          <w:rFonts w:ascii="Times New Roman" w:hAnsi="Times New Roman"/>
          <w:b/>
        </w:rPr>
      </w:pPr>
    </w:p>
    <w:p w:rsidR="006A6E06" w:rsidRPr="006A6E06" w:rsidRDefault="006A6E06" w:rsidP="006A6E06">
      <w:pPr>
        <w:spacing w:line="480" w:lineRule="auto"/>
        <w:rPr>
          <w:rFonts w:ascii="Times New Roman" w:hAnsi="Times New Roman"/>
          <w:b/>
        </w:rPr>
      </w:pPr>
    </w:p>
    <w:p w:rsidR="006A6E06" w:rsidRPr="006A6E06" w:rsidRDefault="00201FF4" w:rsidP="006A6E06">
      <w:pPr>
        <w:spacing w:line="480" w:lineRule="auto"/>
        <w:jc w:val="center"/>
        <w:rPr>
          <w:rFonts w:ascii="Times New Roman" w:hAnsi="Times New Roman"/>
        </w:rPr>
      </w:pPr>
      <w:r w:rsidRPr="006A6E06">
        <w:rPr>
          <w:rFonts w:ascii="Times New Roman" w:hAnsi="Times New Roman"/>
        </w:rPr>
        <w:t>Biographical Essay on the Vietnam War</w:t>
      </w:r>
    </w:p>
    <w:p w:rsidR="006A6E06" w:rsidRPr="006A6E06" w:rsidRDefault="00201FF4" w:rsidP="006A6E06">
      <w:pPr>
        <w:spacing w:line="480" w:lineRule="auto"/>
        <w:jc w:val="center"/>
        <w:rPr>
          <w:rFonts w:ascii="Times New Roman" w:hAnsi="Times New Roman"/>
        </w:rPr>
      </w:pPr>
      <w:r w:rsidRPr="006A6E06">
        <w:rPr>
          <w:rFonts w:ascii="Times New Roman" w:hAnsi="Times New Roman"/>
        </w:rPr>
        <w:t>Name of Student</w:t>
      </w:r>
    </w:p>
    <w:p w:rsidR="006A6E06" w:rsidRPr="006A6E06" w:rsidRDefault="00201FF4" w:rsidP="006A6E06">
      <w:pPr>
        <w:spacing w:line="480" w:lineRule="auto"/>
        <w:jc w:val="center"/>
        <w:rPr>
          <w:rFonts w:ascii="Times New Roman" w:hAnsi="Times New Roman"/>
        </w:rPr>
      </w:pPr>
      <w:r w:rsidRPr="006A6E06">
        <w:rPr>
          <w:rFonts w:ascii="Times New Roman" w:hAnsi="Times New Roman"/>
        </w:rPr>
        <w:t>Name of Institution</w:t>
      </w:r>
    </w:p>
    <w:p w:rsidR="006A6E06" w:rsidRPr="006A6E06" w:rsidRDefault="00201FF4" w:rsidP="006A6E06">
      <w:pPr>
        <w:spacing w:line="480" w:lineRule="auto"/>
        <w:jc w:val="center"/>
        <w:rPr>
          <w:rFonts w:ascii="Times New Roman" w:hAnsi="Times New Roman"/>
          <w:b/>
        </w:rPr>
      </w:pPr>
      <w:r w:rsidRPr="006A6E06">
        <w:rPr>
          <w:rFonts w:ascii="Times New Roman" w:hAnsi="Times New Roman"/>
          <w:b/>
        </w:rPr>
        <w:br w:type="page"/>
      </w:r>
    </w:p>
    <w:p w:rsidR="007E4FDF" w:rsidRPr="006A6E06" w:rsidRDefault="007E4FDF" w:rsidP="007E4FDF">
      <w:pPr>
        <w:spacing w:line="480" w:lineRule="auto"/>
        <w:jc w:val="center"/>
        <w:rPr>
          <w:rFonts w:ascii="Times New Roman" w:hAnsi="Times New Roman"/>
        </w:rPr>
      </w:pPr>
      <w:bookmarkStart w:id="0" w:name="_GoBack"/>
      <w:bookmarkEnd w:id="0"/>
      <w:r w:rsidRPr="006A6E06">
        <w:rPr>
          <w:rFonts w:ascii="Times New Roman" w:hAnsi="Times New Roman"/>
        </w:rPr>
        <w:lastRenderedPageBreak/>
        <w:t>Biographical Essay on the Vietnam War</w:t>
      </w:r>
    </w:p>
    <w:p w:rsidR="005E18FB" w:rsidRPr="006A6E06" w:rsidRDefault="00201FF4" w:rsidP="006A6E06">
      <w:pPr>
        <w:spacing w:line="480" w:lineRule="auto"/>
        <w:jc w:val="center"/>
        <w:rPr>
          <w:rFonts w:ascii="Times New Roman" w:hAnsi="Times New Roman"/>
          <w:b/>
        </w:rPr>
      </w:pPr>
      <w:r w:rsidRPr="006A6E06">
        <w:rPr>
          <w:rFonts w:ascii="Times New Roman" w:hAnsi="Times New Roman"/>
          <w:b/>
        </w:rPr>
        <w:t>P</w:t>
      </w:r>
      <w:r w:rsidR="003F3513" w:rsidRPr="006A6E06">
        <w:rPr>
          <w:rFonts w:ascii="Times New Roman" w:hAnsi="Times New Roman"/>
          <w:b/>
        </w:rPr>
        <w:t>art I</w:t>
      </w:r>
    </w:p>
    <w:p w:rsidR="00512BB3" w:rsidRPr="006A6E06" w:rsidRDefault="00201FF4" w:rsidP="006A6E06">
      <w:pPr>
        <w:spacing w:line="480" w:lineRule="auto"/>
        <w:ind w:firstLine="720"/>
        <w:rPr>
          <w:rFonts w:ascii="Times New Roman" w:hAnsi="Times New Roman"/>
        </w:rPr>
      </w:pPr>
      <w:r w:rsidRPr="006A6E06">
        <w:rPr>
          <w:rFonts w:ascii="Times New Roman" w:hAnsi="Times New Roman"/>
        </w:rPr>
        <w:t xml:space="preserve">The paper will describe a fictional character by the name of Phillip Darwin, and illustrate historical events through his experience and also perception. Darwin was a Caucasian male on May 13 in 1942. The place of birth was </w:t>
      </w:r>
      <w:r w:rsidR="00826DC7" w:rsidRPr="006A6E06">
        <w:rPr>
          <w:rFonts w:ascii="Times New Roman" w:hAnsi="Times New Roman"/>
        </w:rPr>
        <w:t>Baltimore, Maryland</w:t>
      </w:r>
      <w:r w:rsidRPr="006A6E06">
        <w:rPr>
          <w:rFonts w:ascii="Times New Roman" w:hAnsi="Times New Roman"/>
        </w:rPr>
        <w:t xml:space="preserve">. Growing up </w:t>
      </w:r>
      <w:r w:rsidRPr="006A6E06">
        <w:rPr>
          <w:rFonts w:ascii="Times New Roman" w:hAnsi="Times New Roman"/>
        </w:rPr>
        <w:t>in the</w:t>
      </w:r>
      <w:r w:rsidR="00FE0C3A" w:rsidRPr="006A6E06">
        <w:rPr>
          <w:rFonts w:ascii="Times New Roman" w:hAnsi="Times New Roman"/>
        </w:rPr>
        <w:t xml:space="preserve"> baby boomer generation, Philip's family highlights their primary trait of a single-parent family. He was the only child of Jimmy Darwin and Sally Williams, with the former dying months after his son's birth. The mother worked as a music teacher, with a jazz pianist for a husband before passing. Despite having no recollection of his father, Philip was one with high regard for gender roles. As such, the most primary perception was he as the man of the house, which prompted him to work odd jobs as a means of bringing something to the table. </w:t>
      </w:r>
    </w:p>
    <w:p w:rsidR="00FE0C3A" w:rsidRPr="006A6E06" w:rsidRDefault="00201FF4" w:rsidP="006A6E06">
      <w:pPr>
        <w:spacing w:line="480" w:lineRule="auto"/>
        <w:ind w:firstLine="720"/>
        <w:rPr>
          <w:rFonts w:ascii="Times New Roman" w:hAnsi="Times New Roman"/>
        </w:rPr>
      </w:pPr>
      <w:r w:rsidRPr="006A6E06">
        <w:rPr>
          <w:rFonts w:ascii="Times New Roman" w:hAnsi="Times New Roman"/>
        </w:rPr>
        <w:t>The status of the family was between the middle class and lower poverty levels. Philip does not think he is racist, but he does not associate with non-Caucasians because they make him uncomfortable. He also struggles</w:t>
      </w:r>
      <w:r w:rsidRPr="006A6E06">
        <w:rPr>
          <w:rFonts w:ascii="Times New Roman" w:hAnsi="Times New Roman"/>
        </w:rPr>
        <w:t xml:space="preserve"> to comprehend the war and fight for equality. Philip also grew up in the shadow of veterans from World War II, which only made him align with the majority of the south in idolizing such characters, which influences his support for a strong military. Phili</w:t>
      </w:r>
      <w:r w:rsidRPr="006A6E06">
        <w:rPr>
          <w:rFonts w:ascii="Times New Roman" w:hAnsi="Times New Roman"/>
        </w:rPr>
        <w:t xml:space="preserve">p considers himself profoundly religious and patriotic. The news of the current age </w:t>
      </w:r>
      <w:r w:rsidR="0014604C" w:rsidRPr="006A6E06">
        <w:rPr>
          <w:rFonts w:ascii="Times New Roman" w:hAnsi="Times New Roman"/>
        </w:rPr>
        <w:t>does</w:t>
      </w:r>
      <w:r w:rsidRPr="006A6E06">
        <w:rPr>
          <w:rFonts w:ascii="Times New Roman" w:hAnsi="Times New Roman"/>
        </w:rPr>
        <w:t xml:space="preserve"> not sit well with him since they are continually challenging his views.  </w:t>
      </w:r>
    </w:p>
    <w:p w:rsidR="005E18FB" w:rsidRPr="006A6E06" w:rsidRDefault="00201FF4" w:rsidP="006A6E06">
      <w:pPr>
        <w:spacing w:line="480" w:lineRule="auto"/>
        <w:jc w:val="center"/>
        <w:rPr>
          <w:rFonts w:ascii="Times New Roman" w:hAnsi="Times New Roman"/>
        </w:rPr>
      </w:pPr>
      <w:r w:rsidRPr="006A6E06">
        <w:rPr>
          <w:rFonts w:ascii="Times New Roman" w:hAnsi="Times New Roman"/>
          <w:b/>
        </w:rPr>
        <w:t>P</w:t>
      </w:r>
      <w:r w:rsidR="003F3513" w:rsidRPr="006A6E06">
        <w:rPr>
          <w:rFonts w:ascii="Times New Roman" w:hAnsi="Times New Roman"/>
          <w:b/>
        </w:rPr>
        <w:t>art II</w:t>
      </w:r>
    </w:p>
    <w:p w:rsidR="000A43BC" w:rsidRPr="006A6E06" w:rsidRDefault="00201FF4" w:rsidP="006A6E06">
      <w:pPr>
        <w:spacing w:line="480" w:lineRule="auto"/>
        <w:ind w:firstLine="720"/>
        <w:rPr>
          <w:rFonts w:ascii="Times New Roman" w:hAnsi="Times New Roman"/>
          <w:bCs/>
        </w:rPr>
      </w:pPr>
      <w:r w:rsidRPr="006A6E06">
        <w:rPr>
          <w:rFonts w:ascii="Times New Roman" w:hAnsi="Times New Roman"/>
          <w:bCs/>
        </w:rPr>
        <w:t>The Vietnam War brought about the division of north and south, with the latter incapa</w:t>
      </w:r>
      <w:r w:rsidRPr="006A6E06">
        <w:rPr>
          <w:rFonts w:ascii="Times New Roman" w:hAnsi="Times New Roman"/>
          <w:bCs/>
        </w:rPr>
        <w:t>ble of raising a strong defense to counter the former. The war also coincided with the timeline where the United States intensely pursued the domino theory, which reflected the government's efforts to strike out communism in countries abroad. The highlight</w:t>
      </w:r>
      <w:r w:rsidRPr="006A6E06">
        <w:rPr>
          <w:rFonts w:ascii="Times New Roman" w:hAnsi="Times New Roman"/>
          <w:bCs/>
        </w:rPr>
        <w:t xml:space="preserve">ed policy not only ensured America's </w:t>
      </w:r>
      <w:r w:rsidRPr="006A6E06">
        <w:rPr>
          <w:rFonts w:ascii="Times New Roman" w:hAnsi="Times New Roman"/>
          <w:bCs/>
        </w:rPr>
        <w:lastRenderedPageBreak/>
        <w:t>participation in the Vietnam War but also escalated the same</w:t>
      </w:r>
      <w:r w:rsidR="0014604C" w:rsidRPr="006A6E06">
        <w:rPr>
          <w:rFonts w:ascii="Times New Roman" w:hAnsi="Times New Roman"/>
          <w:bCs/>
        </w:rPr>
        <w:t xml:space="preserve"> (Broyles, 2019)</w:t>
      </w:r>
      <w:r w:rsidRPr="006A6E06">
        <w:rPr>
          <w:rFonts w:ascii="Times New Roman" w:hAnsi="Times New Roman"/>
          <w:bCs/>
        </w:rPr>
        <w:t xml:space="preserve">. President John F. Kennedy was the first in his position to indulge such involvement, which was a policy also endorsed by President Lyndon B. </w:t>
      </w:r>
      <w:r w:rsidRPr="006A6E06">
        <w:rPr>
          <w:rFonts w:ascii="Times New Roman" w:hAnsi="Times New Roman"/>
          <w:bCs/>
        </w:rPr>
        <w:t xml:space="preserve">Johnson. Continuous participation also led to more than 500,000 soldiers from the United States fighting in the war in 1968. </w:t>
      </w:r>
      <w:r w:rsidR="00A459BD" w:rsidRPr="006A6E06">
        <w:rPr>
          <w:rFonts w:ascii="Times New Roman" w:hAnsi="Times New Roman"/>
          <w:bCs/>
        </w:rPr>
        <w:t xml:space="preserve">Philip was among the troupes. </w:t>
      </w:r>
    </w:p>
    <w:p w:rsidR="0099309D" w:rsidRPr="006A6E06" w:rsidRDefault="00201FF4" w:rsidP="006A6E06">
      <w:pPr>
        <w:spacing w:line="480" w:lineRule="auto"/>
        <w:ind w:firstLine="720"/>
        <w:rPr>
          <w:rFonts w:ascii="Times New Roman" w:hAnsi="Times New Roman"/>
          <w:bCs/>
        </w:rPr>
      </w:pPr>
      <w:r w:rsidRPr="006A6E06">
        <w:rPr>
          <w:rFonts w:ascii="Times New Roman" w:hAnsi="Times New Roman"/>
          <w:bCs/>
        </w:rPr>
        <w:t>The Japanese led various invasions in Vietnam, intending to demonstrate the weak stature in terms of</w:t>
      </w:r>
      <w:r w:rsidRPr="006A6E06">
        <w:rPr>
          <w:rFonts w:ascii="Times New Roman" w:hAnsi="Times New Roman"/>
          <w:bCs/>
        </w:rPr>
        <w:t xml:space="preserve"> control on the colony of Vietnam. One such attack was the Fall of Dien Bien Phu on May 7, 1954, which resulted in pulling out o the French but involvement of the American forces. The Viet Minh communist revolutionaries assaulted the French base under the </w:t>
      </w:r>
      <w:r w:rsidRPr="006A6E06">
        <w:rPr>
          <w:rFonts w:ascii="Times New Roman" w:hAnsi="Times New Roman"/>
          <w:bCs/>
        </w:rPr>
        <w:t>command of Ho Chi Minh. The siege lasted for eight weeks leading to a defeat of the French, after which their rule in Vietnam ended facilitated by the Geneva Accords</w:t>
      </w:r>
      <w:r w:rsidR="0014604C" w:rsidRPr="006A6E06">
        <w:rPr>
          <w:rFonts w:ascii="Times New Roman" w:hAnsi="Times New Roman"/>
          <w:bCs/>
        </w:rPr>
        <w:t xml:space="preserve"> (Foner, 2017)</w:t>
      </w:r>
      <w:r w:rsidRPr="006A6E06">
        <w:rPr>
          <w:rFonts w:ascii="Times New Roman" w:hAnsi="Times New Roman"/>
          <w:bCs/>
        </w:rPr>
        <w:t xml:space="preserve">. The United States had a firm policy of containment, which prompted </w:t>
      </w:r>
      <w:r w:rsidRPr="006A6E06">
        <w:rPr>
          <w:rFonts w:ascii="Times New Roman" w:hAnsi="Times New Roman"/>
          <w:bCs/>
        </w:rPr>
        <w:t>President Lyndon B. Johnson to participate in the war, which yielded sharp criticism. The criticism only grew when he stubbornly refused to withdraw forces. The most widely captured new focused on the death toll.</w:t>
      </w:r>
    </w:p>
    <w:p w:rsidR="00826DC7" w:rsidRPr="006A6E06" w:rsidRDefault="00201FF4" w:rsidP="006A6E06">
      <w:pPr>
        <w:spacing w:line="480" w:lineRule="auto"/>
        <w:ind w:firstLine="720"/>
        <w:rPr>
          <w:rFonts w:ascii="Times New Roman" w:hAnsi="Times New Roman"/>
          <w:bCs/>
        </w:rPr>
      </w:pPr>
      <w:r w:rsidRPr="006A6E06">
        <w:rPr>
          <w:rFonts w:ascii="Times New Roman" w:hAnsi="Times New Roman"/>
          <w:bCs/>
        </w:rPr>
        <w:t xml:space="preserve">At the time, the media coverage of the war </w:t>
      </w:r>
      <w:r w:rsidRPr="006A6E06">
        <w:rPr>
          <w:rFonts w:ascii="Times New Roman" w:hAnsi="Times New Roman"/>
          <w:bCs/>
        </w:rPr>
        <w:t>incited mass backlash in America, such that President Lyndon B. Johnson decided not to vie for another shot at the job</w:t>
      </w:r>
      <w:r w:rsidR="0014604C" w:rsidRPr="006A6E06">
        <w:rPr>
          <w:rFonts w:ascii="Times New Roman" w:hAnsi="Times New Roman"/>
          <w:bCs/>
        </w:rPr>
        <w:t xml:space="preserve"> (Mitchell, 2018)</w:t>
      </w:r>
      <w:r w:rsidRPr="006A6E06">
        <w:rPr>
          <w:rFonts w:ascii="Times New Roman" w:hAnsi="Times New Roman"/>
          <w:bCs/>
        </w:rPr>
        <w:t>. The media presented the most significant platform by which the Americans could perceive Vietnam through the portrayal e</w:t>
      </w:r>
      <w:r w:rsidRPr="006A6E06">
        <w:rPr>
          <w:rFonts w:ascii="Times New Roman" w:hAnsi="Times New Roman"/>
          <w:bCs/>
        </w:rPr>
        <w:t>mbodied in cultural, political, and social factors. Media portrayal was like no other recorded in history, particularly in the lack of censorship, which only ensured that the public viewed the most brutal elements of the war. Consequentially, youth movemen</w:t>
      </w:r>
      <w:r w:rsidRPr="006A6E06">
        <w:rPr>
          <w:rFonts w:ascii="Times New Roman" w:hAnsi="Times New Roman"/>
          <w:bCs/>
        </w:rPr>
        <w:t xml:space="preserve">ts began protesting for anti-war initiatives and blended their perceptions with the counterculture in seeking disapproval of American participation in the war. The criticism </w:t>
      </w:r>
      <w:r w:rsidR="00D66020" w:rsidRPr="006A6E06">
        <w:rPr>
          <w:rFonts w:ascii="Times New Roman" w:hAnsi="Times New Roman"/>
          <w:bCs/>
        </w:rPr>
        <w:t xml:space="preserve">for his involvement </w:t>
      </w:r>
      <w:r w:rsidRPr="006A6E06">
        <w:rPr>
          <w:rFonts w:ascii="Times New Roman" w:hAnsi="Times New Roman"/>
          <w:bCs/>
        </w:rPr>
        <w:t xml:space="preserve">was the most fundamental reason for President Lyndon </w:t>
      </w:r>
      <w:r w:rsidR="00D66020" w:rsidRPr="006A6E06">
        <w:rPr>
          <w:rFonts w:ascii="Times New Roman" w:hAnsi="Times New Roman"/>
          <w:bCs/>
        </w:rPr>
        <w:t>B. Johnson to avoid re-election</w:t>
      </w:r>
      <w:r w:rsidR="0014604C" w:rsidRPr="006A6E06">
        <w:rPr>
          <w:rFonts w:ascii="Times New Roman" w:hAnsi="Times New Roman"/>
          <w:bCs/>
        </w:rPr>
        <w:t xml:space="preserve"> (Mitchell, </w:t>
      </w:r>
      <w:r w:rsidR="0014604C" w:rsidRPr="006A6E06">
        <w:rPr>
          <w:rFonts w:ascii="Times New Roman" w:hAnsi="Times New Roman"/>
          <w:bCs/>
        </w:rPr>
        <w:lastRenderedPageBreak/>
        <w:t>2018)</w:t>
      </w:r>
      <w:r w:rsidR="00D66020" w:rsidRPr="006A6E06">
        <w:rPr>
          <w:rFonts w:ascii="Times New Roman" w:hAnsi="Times New Roman"/>
          <w:bCs/>
        </w:rPr>
        <w:t>. Borrowing for the economic and historical underpinning of World War II, the Vietnam War culminates in an anti-colonist and ideological battleground.</w:t>
      </w:r>
    </w:p>
    <w:p w:rsidR="00D66020" w:rsidRPr="006A6E06" w:rsidRDefault="00201FF4" w:rsidP="006A6E06">
      <w:pPr>
        <w:spacing w:line="480" w:lineRule="auto"/>
        <w:ind w:firstLine="720"/>
        <w:rPr>
          <w:rFonts w:ascii="Times New Roman" w:hAnsi="Times New Roman"/>
          <w:bCs/>
        </w:rPr>
      </w:pPr>
      <w:r w:rsidRPr="006A6E06">
        <w:rPr>
          <w:rFonts w:ascii="Times New Roman" w:hAnsi="Times New Roman"/>
          <w:bCs/>
        </w:rPr>
        <w:t xml:space="preserve">The impact of the Vietnam War in America was the rise of the dove </w:t>
      </w:r>
      <w:r w:rsidRPr="006A6E06">
        <w:rPr>
          <w:rFonts w:ascii="Times New Roman" w:hAnsi="Times New Roman"/>
          <w:bCs/>
        </w:rPr>
        <w:t>and hawk sides, marking a division of the citizens into two. The former placed higher significance on life with the opinion that people who died in such an event are a more significant loss than any potential benefit to yield from the war. The doves also s</w:t>
      </w:r>
      <w:r w:rsidRPr="006A6E06">
        <w:rPr>
          <w:rFonts w:ascii="Times New Roman" w:hAnsi="Times New Roman"/>
          <w:bCs/>
        </w:rPr>
        <w:t>aw combat as an inexcusable effort. On the other hand, the hawks provided several justifications for the involvement of the United States in the war, fueled by patriotism and fully embodying the use of force in fighting communism. The divide across the Uni</w:t>
      </w:r>
      <w:r w:rsidRPr="006A6E06">
        <w:rPr>
          <w:rFonts w:ascii="Times New Roman" w:hAnsi="Times New Roman"/>
          <w:bCs/>
        </w:rPr>
        <w:t>ted States was also visible the majority of the youth prioritizing love over war with Vietnam</w:t>
      </w:r>
      <w:r w:rsidR="0014604C" w:rsidRPr="006A6E06">
        <w:rPr>
          <w:rFonts w:ascii="Times New Roman" w:hAnsi="Times New Roman"/>
          <w:bCs/>
        </w:rPr>
        <w:t xml:space="preserve"> (Mettler, 2017)</w:t>
      </w:r>
      <w:r w:rsidRPr="006A6E06">
        <w:rPr>
          <w:rFonts w:ascii="Times New Roman" w:hAnsi="Times New Roman"/>
          <w:bCs/>
        </w:rPr>
        <w:t>. The Americans led various protests against the involvement of America, which consequentially led to substantial Supreme Court rulings and widespr</w:t>
      </w:r>
      <w:r w:rsidRPr="006A6E06">
        <w:rPr>
          <w:rFonts w:ascii="Times New Roman" w:hAnsi="Times New Roman"/>
          <w:bCs/>
        </w:rPr>
        <w:t>ead media coverage.</w:t>
      </w:r>
    </w:p>
    <w:p w:rsidR="005E18FB" w:rsidRPr="006A6E06" w:rsidRDefault="00201FF4" w:rsidP="006A6E06">
      <w:pPr>
        <w:spacing w:line="480" w:lineRule="auto"/>
        <w:jc w:val="center"/>
        <w:rPr>
          <w:rFonts w:ascii="Times New Roman" w:hAnsi="Times New Roman"/>
          <w:b/>
        </w:rPr>
      </w:pPr>
      <w:r w:rsidRPr="006A6E06">
        <w:rPr>
          <w:rFonts w:ascii="Times New Roman" w:hAnsi="Times New Roman"/>
          <w:b/>
        </w:rPr>
        <w:t>Part III</w:t>
      </w:r>
    </w:p>
    <w:p w:rsidR="00807813" w:rsidRPr="006A6E06" w:rsidRDefault="00201FF4" w:rsidP="006A6E06">
      <w:pPr>
        <w:spacing w:line="480" w:lineRule="auto"/>
        <w:ind w:firstLine="720"/>
        <w:rPr>
          <w:rFonts w:ascii="Times New Roman" w:hAnsi="Times New Roman"/>
          <w:bCs/>
        </w:rPr>
      </w:pPr>
      <w:r w:rsidRPr="006A6E06">
        <w:rPr>
          <w:rFonts w:ascii="Times New Roman" w:hAnsi="Times New Roman"/>
          <w:bCs/>
        </w:rPr>
        <w:t>On September 26 in 1967, President Lyndon B. Johnson gave a speech at John Hopkins University on the Vietnam War, marking a defining moment for Philip. LBJ highlighted he had every intention to continue participating in the war</w:t>
      </w:r>
      <w:r w:rsidRPr="006A6E06">
        <w:rPr>
          <w:rFonts w:ascii="Times New Roman" w:hAnsi="Times New Roman"/>
          <w:bCs/>
        </w:rPr>
        <w:t xml:space="preserve"> as his authority demanded from him as assurance for combating communism. He also expounded on the nation's moral responsibility as a tactic to garner additional support for the conflict owing to a diminished presence of the military in the area. President</w:t>
      </w:r>
      <w:r w:rsidRPr="006A6E06">
        <w:rPr>
          <w:rFonts w:ascii="Times New Roman" w:hAnsi="Times New Roman"/>
          <w:bCs/>
        </w:rPr>
        <w:t xml:space="preserve"> LBJ's opening statement laid the ground for defining the war as a matter of morality and a necessary conflict for the greater good. He started by saying, "Over this war, and all Asia is the deepening shadow of communist China."</w:t>
      </w:r>
    </w:p>
    <w:p w:rsidR="00807813" w:rsidRPr="006A6E06" w:rsidRDefault="00201FF4" w:rsidP="006A6E06">
      <w:pPr>
        <w:spacing w:line="480" w:lineRule="auto"/>
        <w:ind w:firstLine="720"/>
        <w:rPr>
          <w:rFonts w:ascii="Times New Roman" w:hAnsi="Times New Roman"/>
          <w:bCs/>
        </w:rPr>
      </w:pPr>
      <w:r w:rsidRPr="006A6E06">
        <w:rPr>
          <w:rFonts w:ascii="Times New Roman" w:hAnsi="Times New Roman"/>
          <w:bCs/>
        </w:rPr>
        <w:t xml:space="preserve">The president continued by </w:t>
      </w:r>
      <w:r w:rsidRPr="006A6E06">
        <w:rPr>
          <w:rFonts w:ascii="Times New Roman" w:hAnsi="Times New Roman"/>
          <w:bCs/>
        </w:rPr>
        <w:t xml:space="preserve">reiterating the promise the country gave and defined the consequences of not keeping their word. It was the perception of the president that </w:t>
      </w:r>
      <w:r w:rsidR="0080605B" w:rsidRPr="006A6E06">
        <w:rPr>
          <w:rFonts w:ascii="Times New Roman" w:hAnsi="Times New Roman"/>
          <w:bCs/>
        </w:rPr>
        <w:t xml:space="preserve">attempt to </w:t>
      </w:r>
      <w:r w:rsidR="0080605B" w:rsidRPr="006A6E06">
        <w:rPr>
          <w:rFonts w:ascii="Times New Roman" w:hAnsi="Times New Roman"/>
          <w:bCs/>
        </w:rPr>
        <w:lastRenderedPageBreak/>
        <w:t>leave the war in Vietnam would breed doubt on America's commitment to their role as the defender for freedom. LBJ continues and concludes reiterating it is not a possibility to escape their characters following their victory in World War II. Philip had a deep admiration for LBJ, and how he took the reins following the assassination of John F. Kennedy, but the speech made him question the need for troops in Vietnam.</w:t>
      </w:r>
    </w:p>
    <w:p w:rsidR="005E18FB" w:rsidRPr="006A6E06" w:rsidRDefault="00201FF4" w:rsidP="006A6E06">
      <w:pPr>
        <w:spacing w:line="480" w:lineRule="auto"/>
        <w:jc w:val="center"/>
        <w:rPr>
          <w:rFonts w:ascii="Times New Roman" w:hAnsi="Times New Roman"/>
          <w:b/>
        </w:rPr>
      </w:pPr>
      <w:r w:rsidRPr="006A6E06">
        <w:rPr>
          <w:rFonts w:ascii="Times New Roman" w:hAnsi="Times New Roman"/>
          <w:b/>
        </w:rPr>
        <w:t>Part IV</w:t>
      </w:r>
      <w:r w:rsidR="008E4C39" w:rsidRPr="006A6E06">
        <w:rPr>
          <w:rFonts w:ascii="Times New Roman" w:hAnsi="Times New Roman"/>
          <w:b/>
        </w:rPr>
        <w:t xml:space="preserve"> </w:t>
      </w:r>
    </w:p>
    <w:p w:rsidR="008E4C39" w:rsidRPr="006A6E06" w:rsidRDefault="00201FF4" w:rsidP="006A6E06">
      <w:pPr>
        <w:spacing w:line="480" w:lineRule="auto"/>
        <w:ind w:firstLine="720"/>
        <w:rPr>
          <w:rFonts w:ascii="Times New Roman" w:hAnsi="Times New Roman"/>
        </w:rPr>
      </w:pPr>
      <w:r w:rsidRPr="006A6E06">
        <w:rPr>
          <w:rFonts w:ascii="Times New Roman" w:hAnsi="Times New Roman"/>
        </w:rPr>
        <w:t>The entire duration of the Vietnam War received highly negative coverage from the American media. The mass opinion and the division such perceptions yielded led to Philip to doubt the gove</w:t>
      </w:r>
      <w:r w:rsidRPr="006A6E06">
        <w:rPr>
          <w:rFonts w:ascii="Times New Roman" w:hAnsi="Times New Roman"/>
        </w:rPr>
        <w:t>rnment and their credibility. Phillip was not blind to the protests constantly propping up as the war went on, and even their coverage. He never had a strong opinion supporting or negating either idea, but such context served to bring about curiosity about</w:t>
      </w:r>
      <w:r w:rsidRPr="006A6E06">
        <w:rPr>
          <w:rFonts w:ascii="Times New Roman" w:hAnsi="Times New Roman"/>
        </w:rPr>
        <w:t xml:space="preserve"> why the troops still did not vacate Vietnam. The feelings only brought about confusion, mostly because his compatriots seemed ever so eager to serve in the military without any ear or the protests</w:t>
      </w:r>
      <w:r w:rsidR="0014604C" w:rsidRPr="006A6E06">
        <w:rPr>
          <w:rFonts w:ascii="Times New Roman" w:hAnsi="Times New Roman"/>
        </w:rPr>
        <w:t xml:space="preserve"> (Broyles, 2019)</w:t>
      </w:r>
      <w:r w:rsidRPr="006A6E06">
        <w:rPr>
          <w:rFonts w:ascii="Times New Roman" w:hAnsi="Times New Roman"/>
        </w:rPr>
        <w:t xml:space="preserve">. </w:t>
      </w:r>
    </w:p>
    <w:p w:rsidR="0072165A" w:rsidRPr="006A6E06" w:rsidRDefault="00201FF4" w:rsidP="006A6E06">
      <w:pPr>
        <w:spacing w:line="480" w:lineRule="auto"/>
        <w:ind w:firstLine="720"/>
        <w:rPr>
          <w:rFonts w:ascii="Times New Roman" w:hAnsi="Times New Roman"/>
        </w:rPr>
      </w:pPr>
      <w:r w:rsidRPr="006A6E06">
        <w:rPr>
          <w:rFonts w:ascii="Times New Roman" w:hAnsi="Times New Roman"/>
        </w:rPr>
        <w:t>As a patriot, he also considered Preside</w:t>
      </w:r>
      <w:r w:rsidRPr="006A6E06">
        <w:rPr>
          <w:rFonts w:ascii="Times New Roman" w:hAnsi="Times New Roman"/>
        </w:rPr>
        <w:t>nt Lyndon B. Johnson not to seek re-election as unpatriotic, hence disappointing. More so was the latter given that Philip actively participated in the Vietnam War, which facilitated the notion that the government just used the armed forces as a blunt inst</w:t>
      </w:r>
      <w:r w:rsidRPr="006A6E06">
        <w:rPr>
          <w:rFonts w:ascii="Times New Roman" w:hAnsi="Times New Roman"/>
        </w:rPr>
        <w:t>rument without any credible grounds for war? Such conceptions and perceptions led Philip to consider draft evasion</w:t>
      </w:r>
      <w:r w:rsidR="00D32CF0" w:rsidRPr="006A6E06">
        <w:rPr>
          <w:rFonts w:ascii="Times New Roman" w:hAnsi="Times New Roman"/>
        </w:rPr>
        <w:t xml:space="preserve"> heavily, but he did not pull it off out of feelings of guilt. </w:t>
      </w:r>
      <w:r w:rsidR="006D1332" w:rsidRPr="006A6E06">
        <w:rPr>
          <w:rFonts w:ascii="Times New Roman" w:hAnsi="Times New Roman"/>
        </w:rPr>
        <w:t xml:space="preserve">Philip’s duty to serve from his </w:t>
      </w:r>
      <w:r w:rsidR="008E4C39" w:rsidRPr="006A6E06">
        <w:rPr>
          <w:rFonts w:ascii="Times New Roman" w:hAnsi="Times New Roman"/>
        </w:rPr>
        <w:t xml:space="preserve">feelings </w:t>
      </w:r>
      <w:r w:rsidR="006D1332" w:rsidRPr="006A6E06">
        <w:rPr>
          <w:rFonts w:ascii="Times New Roman" w:hAnsi="Times New Roman"/>
        </w:rPr>
        <w:t xml:space="preserve">of patriotism was more substantial than </w:t>
      </w:r>
      <w:r w:rsidR="008E4C39" w:rsidRPr="006A6E06">
        <w:rPr>
          <w:rFonts w:ascii="Times New Roman" w:hAnsi="Times New Roman"/>
        </w:rPr>
        <w:t xml:space="preserve">his personal feelings of doubt and guilt. The character’s patriotic nature also helped him overcome his constant fear of passing on during the war efforts. </w:t>
      </w:r>
    </w:p>
    <w:p w:rsidR="005E18FB" w:rsidRPr="006A6E06" w:rsidRDefault="00201FF4" w:rsidP="006A6E06">
      <w:pPr>
        <w:spacing w:line="480" w:lineRule="auto"/>
        <w:jc w:val="center"/>
        <w:rPr>
          <w:rFonts w:ascii="Times New Roman" w:hAnsi="Times New Roman"/>
          <w:b/>
        </w:rPr>
      </w:pPr>
      <w:r w:rsidRPr="006A6E06">
        <w:rPr>
          <w:rFonts w:ascii="Times New Roman" w:hAnsi="Times New Roman"/>
          <w:b/>
        </w:rPr>
        <w:t>Part V</w:t>
      </w:r>
      <w:r w:rsidR="003A1458" w:rsidRPr="006A6E06">
        <w:rPr>
          <w:rFonts w:ascii="Times New Roman" w:hAnsi="Times New Roman"/>
          <w:b/>
        </w:rPr>
        <w:t xml:space="preserve"> </w:t>
      </w:r>
    </w:p>
    <w:p w:rsidR="00507575" w:rsidRPr="006A6E06" w:rsidRDefault="00201FF4" w:rsidP="006A6E06">
      <w:pPr>
        <w:spacing w:line="480" w:lineRule="auto"/>
        <w:ind w:firstLine="720"/>
        <w:rPr>
          <w:rFonts w:ascii="Times New Roman" w:hAnsi="Times New Roman"/>
        </w:rPr>
      </w:pPr>
      <w:r w:rsidRPr="006A6E06">
        <w:rPr>
          <w:rFonts w:ascii="Times New Roman" w:hAnsi="Times New Roman"/>
        </w:rPr>
        <w:lastRenderedPageBreak/>
        <w:t xml:space="preserve">Neither did the ethical dilemma present did not </w:t>
      </w:r>
      <w:r w:rsidRPr="006A6E06">
        <w:rPr>
          <w:rFonts w:ascii="Times New Roman" w:hAnsi="Times New Roman"/>
        </w:rPr>
        <w:t>deter Philip from joining, nor did it convince him to leave military service. The passion and commitment that prompted him to apply for recruitment into the service emanated from his conception, which opposed all manner of communism. It was also influenced</w:t>
      </w:r>
      <w:r w:rsidRPr="006A6E06">
        <w:rPr>
          <w:rFonts w:ascii="Times New Roman" w:hAnsi="Times New Roman"/>
        </w:rPr>
        <w:t xml:space="preserve"> by his understanding of the same as a substantial threat to the United States. Being a Caucasian male from the south also made Philip more opinionated against communism. Additionally, growing under the shadow of World War II veterans only fueled his desir</w:t>
      </w:r>
      <w:r w:rsidRPr="006A6E06">
        <w:rPr>
          <w:rFonts w:ascii="Times New Roman" w:hAnsi="Times New Roman"/>
        </w:rPr>
        <w:t>e to acquire similar recognition among his peers and colleagues.</w:t>
      </w:r>
    </w:p>
    <w:p w:rsidR="00507575" w:rsidRPr="006A6E06" w:rsidRDefault="00201FF4" w:rsidP="006A6E06">
      <w:pPr>
        <w:spacing w:line="480" w:lineRule="auto"/>
        <w:ind w:firstLine="720"/>
        <w:rPr>
          <w:rFonts w:ascii="Times New Roman" w:hAnsi="Times New Roman"/>
        </w:rPr>
      </w:pPr>
      <w:r w:rsidRPr="006A6E06">
        <w:rPr>
          <w:rFonts w:ascii="Times New Roman" w:hAnsi="Times New Roman"/>
        </w:rPr>
        <w:t>Philip's patriotic tendencies and firmly grounded family roles influenced his notion that he should be a provider and protector. The latter facilitated an additional function of serving in th</w:t>
      </w:r>
      <w:r w:rsidRPr="006A6E06">
        <w:rPr>
          <w:rFonts w:ascii="Times New Roman" w:hAnsi="Times New Roman"/>
        </w:rPr>
        <w:t>e military to ensure many more countrymen had the opportunity to enjoy the rights stipulated in their constitution. He may not have had significant doubts in his service to warrant any action, but he was equally aware of the cost implications and dangers p</w:t>
      </w:r>
      <w:r w:rsidRPr="006A6E06">
        <w:rPr>
          <w:rFonts w:ascii="Times New Roman" w:hAnsi="Times New Roman"/>
        </w:rPr>
        <w:t>resent in wars. The sense of duty also made him lack respect for any person participating in protests. He perceived them as deserters</w:t>
      </w:r>
      <w:r w:rsidR="003A1458" w:rsidRPr="006A6E06">
        <w:rPr>
          <w:rFonts w:ascii="Times New Roman" w:hAnsi="Times New Roman"/>
        </w:rPr>
        <w:t xml:space="preserve"> and unpatriotic foes who had no respect for the nation, and it’s military</w:t>
      </w:r>
      <w:r w:rsidR="0014604C" w:rsidRPr="006A6E06">
        <w:rPr>
          <w:rFonts w:ascii="Times New Roman" w:hAnsi="Times New Roman"/>
        </w:rPr>
        <w:t xml:space="preserve"> (Mettler, 2017)</w:t>
      </w:r>
      <w:r w:rsidR="003A1458" w:rsidRPr="006A6E06">
        <w:rPr>
          <w:rFonts w:ascii="Times New Roman" w:hAnsi="Times New Roman"/>
        </w:rPr>
        <w:t xml:space="preserve">. </w:t>
      </w:r>
    </w:p>
    <w:p w:rsidR="00842B6B" w:rsidRPr="006A6E06" w:rsidRDefault="00201FF4" w:rsidP="006A6E06">
      <w:pPr>
        <w:spacing w:line="480" w:lineRule="auto"/>
        <w:jc w:val="center"/>
        <w:rPr>
          <w:rFonts w:ascii="Times New Roman" w:hAnsi="Times New Roman"/>
          <w:b/>
        </w:rPr>
      </w:pPr>
      <w:r w:rsidRPr="006A6E06">
        <w:rPr>
          <w:rFonts w:ascii="Times New Roman" w:hAnsi="Times New Roman"/>
          <w:b/>
        </w:rPr>
        <w:t>Part VI</w:t>
      </w:r>
    </w:p>
    <w:p w:rsidR="0062531D" w:rsidRPr="006A6E06" w:rsidRDefault="00201FF4" w:rsidP="006A6E06">
      <w:pPr>
        <w:spacing w:line="480" w:lineRule="auto"/>
        <w:ind w:firstLine="720"/>
        <w:rPr>
          <w:rFonts w:ascii="Times New Roman" w:hAnsi="Times New Roman"/>
        </w:rPr>
      </w:pPr>
      <w:r w:rsidRPr="006A6E06">
        <w:rPr>
          <w:rFonts w:ascii="Times New Roman" w:hAnsi="Times New Roman"/>
        </w:rPr>
        <w:t>As a very patriotic ch</w:t>
      </w:r>
      <w:r w:rsidRPr="006A6E06">
        <w:rPr>
          <w:rFonts w:ascii="Times New Roman" w:hAnsi="Times New Roman"/>
        </w:rPr>
        <w:t>aracter, Philip embodied the role to serve and was also comfortable struggling at war for the expense of his countrymen. The same combined with growing up under World War II veterans and a son of the south influenced the adoption of the notion favoring exc</w:t>
      </w:r>
      <w:r w:rsidRPr="006A6E06">
        <w:rPr>
          <w:rFonts w:ascii="Times New Roman" w:hAnsi="Times New Roman"/>
        </w:rPr>
        <w:t xml:space="preserve">eptionalism of the United States. </w:t>
      </w:r>
      <w:r w:rsidR="00807813" w:rsidRPr="006A6E06">
        <w:rPr>
          <w:rFonts w:ascii="Times New Roman" w:hAnsi="Times New Roman"/>
        </w:rPr>
        <w:t xml:space="preserve">He, however, acknowledges that the negative portrayal of the United States' participation in the Vietnam War has brought about substantial doubt in the military's role and the intentions of the government. </w:t>
      </w:r>
      <w:r w:rsidRPr="006A6E06">
        <w:rPr>
          <w:rFonts w:ascii="Times New Roman" w:hAnsi="Times New Roman"/>
        </w:rPr>
        <w:t xml:space="preserve">As a son of one </w:t>
      </w:r>
      <w:r w:rsidRPr="006A6E06">
        <w:rPr>
          <w:rFonts w:ascii="Times New Roman" w:hAnsi="Times New Roman"/>
        </w:rPr>
        <w:t xml:space="preserve">of the southern states, Philip was a strong supporter of President Lyndon B. Johnson. He also valued how the president had accomplished taking the seat following the assassination of John F. Kennedy. Philip saw LBJ's </w:t>
      </w:r>
      <w:r w:rsidRPr="006A6E06">
        <w:rPr>
          <w:rFonts w:ascii="Times New Roman" w:hAnsi="Times New Roman"/>
        </w:rPr>
        <w:lastRenderedPageBreak/>
        <w:t>efforts as critical in providing healin</w:t>
      </w:r>
      <w:r w:rsidRPr="006A6E06">
        <w:rPr>
          <w:rFonts w:ascii="Times New Roman" w:hAnsi="Times New Roman"/>
        </w:rPr>
        <w:t>g for the nation and uniting it to perform tasks. However, LBJ's brutal critique in the speech upset him. The decision by the president to not seek re-election also seems cowardly of a man capable of so much greatness. Although he questions the need for wa</w:t>
      </w:r>
      <w:r w:rsidRPr="006A6E06">
        <w:rPr>
          <w:rFonts w:ascii="Times New Roman" w:hAnsi="Times New Roman"/>
        </w:rPr>
        <w:t>r and involvement of the United States military, he does wonder whether LBJ's substantial critique had some grain of truth. Philip chooses to endure his patriotism and duty to serve but acknowledges that he now doubts the government's intentions and its mi</w:t>
      </w:r>
      <w:r w:rsidRPr="006A6E06">
        <w:rPr>
          <w:rFonts w:ascii="Times New Roman" w:hAnsi="Times New Roman"/>
        </w:rPr>
        <w:t>litary's objective.</w:t>
      </w:r>
    </w:p>
    <w:p w:rsidR="0062531D" w:rsidRPr="006A6E06" w:rsidRDefault="00201FF4" w:rsidP="006A6E06">
      <w:pPr>
        <w:spacing w:line="480" w:lineRule="auto"/>
        <w:rPr>
          <w:rFonts w:ascii="Times New Roman" w:hAnsi="Times New Roman"/>
        </w:rPr>
      </w:pPr>
      <w:r w:rsidRPr="006A6E06">
        <w:rPr>
          <w:rFonts w:ascii="Times New Roman" w:hAnsi="Times New Roman"/>
        </w:rPr>
        <w:br w:type="page"/>
      </w:r>
    </w:p>
    <w:p w:rsidR="00BE3172" w:rsidRPr="006A6E06" w:rsidRDefault="00201FF4" w:rsidP="006A6E06">
      <w:pPr>
        <w:spacing w:line="480" w:lineRule="auto"/>
        <w:jc w:val="center"/>
        <w:rPr>
          <w:rFonts w:ascii="Times New Roman" w:hAnsi="Times New Roman"/>
        </w:rPr>
      </w:pPr>
      <w:r w:rsidRPr="006A6E06">
        <w:rPr>
          <w:rFonts w:ascii="Times New Roman" w:hAnsi="Times New Roman"/>
        </w:rPr>
        <w:lastRenderedPageBreak/>
        <w:t>References</w:t>
      </w:r>
    </w:p>
    <w:p w:rsidR="008B49D7" w:rsidRPr="006A6E06" w:rsidRDefault="00201FF4" w:rsidP="006A6E06">
      <w:pPr>
        <w:pStyle w:val="NormalWeb"/>
        <w:spacing w:before="0" w:beforeAutospacing="0" w:after="0" w:afterAutospacing="0" w:line="480" w:lineRule="auto"/>
        <w:ind w:left="567" w:hanging="567"/>
      </w:pPr>
      <w:r w:rsidRPr="006A6E06">
        <w:t>Broyles</w:t>
      </w:r>
      <w:r w:rsidR="00007BFA" w:rsidRPr="006A6E06">
        <w:t xml:space="preserve"> Jr.</w:t>
      </w:r>
      <w:r w:rsidRPr="006A6E06">
        <w:t>, W</w:t>
      </w:r>
      <w:r w:rsidR="00007BFA" w:rsidRPr="006A6E06">
        <w:t xml:space="preserve">. (2019, July 10) </w:t>
      </w:r>
      <w:r w:rsidRPr="006A6E06">
        <w:t xml:space="preserve">“The Vietnam War Was Already Lost, but I Had to Go Anyway.” </w:t>
      </w:r>
      <w:r w:rsidR="00007BFA" w:rsidRPr="006A6E06">
        <w:t xml:space="preserve">Retrieved from; </w:t>
      </w:r>
      <w:r w:rsidRPr="006A6E06">
        <w:rPr>
          <w:i/>
          <w:iCs/>
        </w:rPr>
        <w:t>The New York Times</w:t>
      </w:r>
      <w:r w:rsidRPr="006A6E06">
        <w:t xml:space="preserve">, </w:t>
      </w:r>
      <w:r w:rsidR="00007BFA" w:rsidRPr="006A6E06">
        <w:t xml:space="preserve">(2020, </w:t>
      </w:r>
      <w:r w:rsidRPr="006A6E06">
        <w:t>July</w:t>
      </w:r>
      <w:r w:rsidR="00007BFA" w:rsidRPr="006A6E06">
        <w:t xml:space="preserve"> 28)</w:t>
      </w:r>
      <w:r w:rsidRPr="006A6E06">
        <w:t>, www.nytimes.com/201</w:t>
      </w:r>
      <w:r w:rsidRPr="006A6E06">
        <w:t>9/07/10/us/the-vietnam-war-was-already-lost-but-i-had-to-go-anyway.html.</w:t>
      </w:r>
    </w:p>
    <w:p w:rsidR="00936252" w:rsidRPr="006A6E06" w:rsidRDefault="00201FF4" w:rsidP="006A6E06">
      <w:pPr>
        <w:pStyle w:val="NormalWeb"/>
        <w:spacing w:before="0" w:beforeAutospacing="0" w:after="0" w:afterAutospacing="0" w:line="480" w:lineRule="auto"/>
        <w:ind w:left="567" w:hanging="567"/>
      </w:pPr>
      <w:r w:rsidRPr="006A6E06">
        <w:t xml:space="preserve">Foner, E. (2017). </w:t>
      </w:r>
      <w:r w:rsidRPr="006A6E06">
        <w:rPr>
          <w:i/>
        </w:rPr>
        <w:t>Give me liberty!</w:t>
      </w:r>
      <w:r w:rsidRPr="006A6E06">
        <w:t xml:space="preserve"> (Brief 5</w:t>
      </w:r>
      <w:r w:rsidRPr="006A6E06">
        <w:rPr>
          <w:vertAlign w:val="superscript"/>
        </w:rPr>
        <w:t>th</w:t>
      </w:r>
      <w:r w:rsidRPr="006A6E06">
        <w:t xml:space="preserve"> ed., Vol. 2). New York: W.W. Norton &amp; Company,</w:t>
      </w:r>
      <w:r w:rsidR="008B49D7" w:rsidRPr="006A6E06">
        <w:t xml:space="preserve"> </w:t>
      </w:r>
      <w:r w:rsidRPr="006A6E06">
        <w:t xml:space="preserve">Inc., 2017. </w:t>
      </w:r>
    </w:p>
    <w:p w:rsidR="00936252" w:rsidRPr="006A6E06" w:rsidRDefault="00201FF4" w:rsidP="006A6E06">
      <w:pPr>
        <w:pStyle w:val="NormalWeb"/>
        <w:spacing w:before="0" w:beforeAutospacing="0" w:after="0" w:afterAutospacing="0" w:line="480" w:lineRule="auto"/>
        <w:ind w:left="567" w:hanging="567"/>
      </w:pPr>
      <w:r w:rsidRPr="006A6E06">
        <w:t>Mettler, K.</w:t>
      </w:r>
      <w:r w:rsidR="00007BFA" w:rsidRPr="006A6E06">
        <w:t xml:space="preserve"> (2017, October 19)</w:t>
      </w:r>
      <w:r w:rsidRPr="006A6E06">
        <w:t xml:space="preserve"> “The Day Anti-Vietnam War Protesters Tried to </w:t>
      </w:r>
      <w:r w:rsidRPr="006A6E06">
        <w:t xml:space="preserve">Levitate the Pentagon.” </w:t>
      </w:r>
      <w:r w:rsidR="00007BFA" w:rsidRPr="006A6E06">
        <w:t xml:space="preserve">Retrieved from; </w:t>
      </w:r>
      <w:r w:rsidRPr="006A6E06">
        <w:rPr>
          <w:i/>
          <w:iCs/>
        </w:rPr>
        <w:t>The Washington Post</w:t>
      </w:r>
      <w:r w:rsidRPr="006A6E06">
        <w:t xml:space="preserve">, </w:t>
      </w:r>
      <w:r w:rsidR="00007BFA" w:rsidRPr="006A6E06">
        <w:t>(2020, July 28)</w:t>
      </w:r>
      <w:r w:rsidRPr="006A6E06">
        <w:t xml:space="preserve">, </w:t>
      </w:r>
      <w:r w:rsidR="00007BFA" w:rsidRPr="006A6E06">
        <w:t>www.washingtonpost.com/news/retropolis/wp/2017/10/19/the-day-anti-vietnam-war-protesters-tried-to-levitate-the-pentagon/</w:t>
      </w:r>
      <w:r w:rsidRPr="006A6E06">
        <w:t>.</w:t>
      </w:r>
      <w:r w:rsidR="00007BFA" w:rsidRPr="006A6E06">
        <w:t xml:space="preserve"> </w:t>
      </w:r>
    </w:p>
    <w:p w:rsidR="00936252" w:rsidRPr="006A6E06" w:rsidRDefault="00201FF4" w:rsidP="006A6E06">
      <w:pPr>
        <w:pStyle w:val="NormalWeb"/>
        <w:spacing w:before="0" w:beforeAutospacing="0" w:after="0" w:afterAutospacing="0" w:line="480" w:lineRule="auto"/>
        <w:ind w:left="567" w:hanging="567"/>
      </w:pPr>
      <w:r w:rsidRPr="006A6E06">
        <w:t xml:space="preserve">Mitchell, R. </w:t>
      </w:r>
      <w:r w:rsidR="00007BFA" w:rsidRPr="006A6E06">
        <w:t xml:space="preserve">(2018, March 31). </w:t>
      </w:r>
      <w:r w:rsidRPr="006A6E06">
        <w:t>"A 'Pearl Harbor in Poli</w:t>
      </w:r>
      <w:r w:rsidRPr="006A6E06">
        <w:t xml:space="preserve">tics': LBJ's Stunning Decision Not to Seek Re-election." </w:t>
      </w:r>
      <w:r w:rsidR="00007BFA" w:rsidRPr="006A6E06">
        <w:t xml:space="preserve">Retrieved from </w:t>
      </w:r>
      <w:r w:rsidRPr="006A6E06">
        <w:rPr>
          <w:i/>
          <w:iCs/>
        </w:rPr>
        <w:t>The Washington Post</w:t>
      </w:r>
      <w:r w:rsidRPr="006A6E06">
        <w:t xml:space="preserve">, </w:t>
      </w:r>
      <w:r w:rsidR="00007BFA" w:rsidRPr="006A6E06">
        <w:t>(2020, July 28), www.washingtonpost.com/news/retropolis/wp/2018/03/31/a-pearl-harbor-in-politics-lbjs-stunning-decision-not-to-seek-reelection/</w:t>
      </w:r>
      <w:r w:rsidRPr="006A6E06">
        <w:t>.</w:t>
      </w:r>
      <w:r w:rsidR="00007BFA" w:rsidRPr="006A6E06">
        <w:t xml:space="preserve"> </w:t>
      </w:r>
    </w:p>
    <w:p w:rsidR="00936252" w:rsidRPr="006A6E06" w:rsidRDefault="00201FF4" w:rsidP="006A6E06">
      <w:pPr>
        <w:pStyle w:val="NormalWeb"/>
        <w:spacing w:before="0" w:beforeAutospacing="0" w:after="0" w:afterAutospacing="0" w:line="480" w:lineRule="auto"/>
        <w:ind w:left="567" w:hanging="567"/>
      </w:pPr>
      <w:r w:rsidRPr="006A6E06">
        <w:t>“September 29, 19</w:t>
      </w:r>
      <w:r w:rsidRPr="006A6E06">
        <w:t xml:space="preserve">67: Speech on Vietnam.” </w:t>
      </w:r>
      <w:r w:rsidRPr="006A6E06">
        <w:rPr>
          <w:i/>
          <w:iCs/>
        </w:rPr>
        <w:t>Miller Center</w:t>
      </w:r>
      <w:r w:rsidRPr="006A6E06">
        <w:t>, April 28. 2017, millercenter.org/the-presidency/presidential-speeches/s</w:t>
      </w:r>
      <w:r w:rsidR="00007BFA" w:rsidRPr="006A6E06">
        <w:t>eptember-29-1967-speech-vietnam</w:t>
      </w:r>
    </w:p>
    <w:p w:rsidR="00C557DB" w:rsidRPr="006A6E06" w:rsidRDefault="00C557DB" w:rsidP="006A6E06">
      <w:pPr>
        <w:spacing w:line="480" w:lineRule="auto"/>
        <w:rPr>
          <w:rFonts w:ascii="Times New Roman" w:hAnsi="Times New Roman"/>
        </w:rPr>
      </w:pPr>
    </w:p>
    <w:sectPr w:rsidR="00C557DB" w:rsidRPr="006A6E06" w:rsidSect="00024F8D">
      <w:headerReference w:type="even" r:id="rId7"/>
      <w:headerReference w:type="default" r:id="rId8"/>
      <w:headerReference w:type="first" r:id="rId9"/>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FF4" w:rsidRDefault="00201FF4">
      <w:r>
        <w:separator/>
      </w:r>
    </w:p>
  </w:endnote>
  <w:endnote w:type="continuationSeparator" w:id="0">
    <w:p w:rsidR="00201FF4" w:rsidRDefault="0020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FF4" w:rsidRDefault="00201FF4">
      <w:r>
        <w:separator/>
      </w:r>
    </w:p>
  </w:footnote>
  <w:footnote w:type="continuationSeparator" w:id="0">
    <w:p w:rsidR="00201FF4" w:rsidRDefault="00201FF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65A" w:rsidRDefault="00201FF4" w:rsidP="00024F8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2165A" w:rsidRDefault="0072165A" w:rsidP="00024F8D">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31D" w:rsidRPr="00571051" w:rsidRDefault="00201FF4" w:rsidP="00571051">
    <w:pPr>
      <w:pStyle w:val="Header"/>
      <w:tabs>
        <w:tab w:val="clear" w:pos="8640"/>
      </w:tabs>
      <w:rPr>
        <w:rFonts w:ascii="Times New Roman" w:hAnsi="Times New Roman"/>
      </w:rPr>
    </w:pPr>
    <w:r w:rsidRPr="00571051">
      <w:rPr>
        <w:rFonts w:ascii="Times New Roman" w:hAnsi="Times New Roman"/>
      </w:rPr>
      <w:t>BIOGRAPHICAL ESSAY ON THE VIETNAM</w:t>
    </w:r>
    <w:r w:rsidRPr="00571051">
      <w:rPr>
        <w:rFonts w:ascii="Times New Roman" w:hAnsi="Times New Roman"/>
      </w:rPr>
      <w:t xml:space="preserve"> WAR</w:t>
    </w:r>
    <w:r>
      <w:rPr>
        <w:rFonts w:ascii="Times New Roman" w:hAnsi="Times New Roman"/>
      </w:rPr>
      <w:tab/>
    </w:r>
    <w:r>
      <w:rPr>
        <w:rFonts w:ascii="Times New Roman" w:hAnsi="Times New Roman"/>
      </w:rPr>
      <w:tab/>
    </w:r>
    <w:r w:rsidR="006A6E06">
      <w:rPr>
        <w:rFonts w:ascii="Times New Roman" w:hAnsi="Times New Roman"/>
      </w:rPr>
      <w:tab/>
    </w:r>
    <w:r>
      <w:rPr>
        <w:rFonts w:ascii="Times New Roman" w:hAnsi="Times New Roman"/>
      </w:rPr>
      <w:tab/>
    </w:r>
    <w:r w:rsidRPr="00571051">
      <w:rPr>
        <w:rFonts w:ascii="Times New Roman" w:hAnsi="Times New Roman"/>
      </w:rPr>
      <w:tab/>
    </w:r>
    <w:sdt>
      <w:sdtPr>
        <w:rPr>
          <w:rFonts w:ascii="Times New Roman" w:hAnsi="Times New Roman"/>
        </w:rPr>
        <w:id w:val="567362110"/>
        <w:docPartObj>
          <w:docPartGallery w:val="Page Numbers (Top of Page)"/>
          <w:docPartUnique/>
        </w:docPartObj>
      </w:sdtPr>
      <w:sdtEndPr/>
      <w:sdtContent>
        <w:r w:rsidRPr="00571051">
          <w:rPr>
            <w:rFonts w:ascii="Times New Roman" w:hAnsi="Times New Roman"/>
          </w:rPr>
          <w:fldChar w:fldCharType="begin"/>
        </w:r>
        <w:r w:rsidRPr="00571051">
          <w:rPr>
            <w:rFonts w:ascii="Times New Roman" w:hAnsi="Times New Roman"/>
          </w:rPr>
          <w:instrText xml:space="preserve"> PAGE   \* MERGEFORMAT </w:instrText>
        </w:r>
        <w:r w:rsidRPr="00571051">
          <w:rPr>
            <w:rFonts w:ascii="Times New Roman" w:hAnsi="Times New Roman"/>
          </w:rPr>
          <w:fldChar w:fldCharType="separate"/>
        </w:r>
        <w:r w:rsidR="007E4FDF">
          <w:rPr>
            <w:rFonts w:ascii="Times New Roman" w:hAnsi="Times New Roman"/>
            <w:noProof/>
          </w:rPr>
          <w:t>4</w:t>
        </w:r>
        <w:r w:rsidRPr="00571051">
          <w:rPr>
            <w:rFonts w:ascii="Times New Roman" w:hAnsi="Times New Roman"/>
          </w:rPr>
          <w:fldChar w:fldCharType="end"/>
        </w:r>
      </w:sdtContent>
    </w:sdt>
  </w:p>
  <w:p w:rsidR="0072165A" w:rsidRPr="00571051" w:rsidRDefault="0072165A" w:rsidP="00571051">
    <w:pPr>
      <w:pStyle w:val="Header"/>
      <w:tabs>
        <w:tab w:val="clear" w:pos="8640"/>
        <w:tab w:val="right" w:pos="9360"/>
      </w:tabs>
      <w:rPr>
        <w:rFonts w:ascii="Times New Roman" w:hAnsi="Times New Roman"/>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051" w:rsidRPr="00571051" w:rsidRDefault="00201FF4" w:rsidP="00571051">
    <w:pPr>
      <w:pStyle w:val="Header"/>
      <w:tabs>
        <w:tab w:val="clear" w:pos="8640"/>
        <w:tab w:val="right" w:pos="9360"/>
      </w:tabs>
      <w:jc w:val="right"/>
      <w:rPr>
        <w:rFonts w:ascii="Times New Roman" w:hAnsi="Times New Roman"/>
      </w:rPr>
    </w:pPr>
    <w:r w:rsidRPr="00571051">
      <w:rPr>
        <w:rFonts w:ascii="Times New Roman" w:hAnsi="Times New Roman"/>
      </w:rPr>
      <w:t xml:space="preserve">Running Head: BIOGRAPHICAL ESSAY ON THE VIETNAM WAR </w:t>
    </w:r>
    <w:r w:rsidRPr="00571051">
      <w:rPr>
        <w:rFonts w:ascii="Times New Roman" w:hAnsi="Times New Roman"/>
      </w:rPr>
      <w:tab/>
    </w:r>
    <w:sdt>
      <w:sdtPr>
        <w:rPr>
          <w:rFonts w:ascii="Times New Roman" w:hAnsi="Times New Roman"/>
        </w:rPr>
        <w:id w:val="567362168"/>
        <w:docPartObj>
          <w:docPartGallery w:val="Page Numbers (Top of Page)"/>
          <w:docPartUnique/>
        </w:docPartObj>
      </w:sdtPr>
      <w:sdtEndPr/>
      <w:sdtContent>
        <w:r w:rsidRPr="00571051">
          <w:rPr>
            <w:rFonts w:ascii="Times New Roman" w:hAnsi="Times New Roman"/>
          </w:rPr>
          <w:fldChar w:fldCharType="begin"/>
        </w:r>
        <w:r w:rsidRPr="00571051">
          <w:rPr>
            <w:rFonts w:ascii="Times New Roman" w:hAnsi="Times New Roman"/>
          </w:rPr>
          <w:instrText xml:space="preserve"> PAGE   \* MERGEFORMAT </w:instrText>
        </w:r>
        <w:r w:rsidRPr="00571051">
          <w:rPr>
            <w:rFonts w:ascii="Times New Roman" w:hAnsi="Times New Roman"/>
          </w:rPr>
          <w:fldChar w:fldCharType="separate"/>
        </w:r>
        <w:r w:rsidR="007E4FDF">
          <w:rPr>
            <w:rFonts w:ascii="Times New Roman" w:hAnsi="Times New Roman"/>
            <w:noProof/>
          </w:rPr>
          <w:t>1</w:t>
        </w:r>
        <w:r w:rsidRPr="00571051">
          <w:rPr>
            <w:rFonts w:ascii="Times New Roman" w:hAnsi="Times New Roman"/>
          </w:rPr>
          <w:fldChar w:fldCharType="end"/>
        </w:r>
      </w:sdtContent>
    </w:sdt>
  </w:p>
  <w:p w:rsidR="0062531D" w:rsidRPr="00571051" w:rsidRDefault="0062531D">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677DD2"/>
    <w:multiLevelType w:val="hybridMultilevel"/>
    <w:tmpl w:val="2E641C90"/>
    <w:lvl w:ilvl="0" w:tplc="7428C5E2">
      <w:start w:val="1"/>
      <w:numFmt w:val="decimal"/>
      <w:lvlText w:val="%1."/>
      <w:lvlJc w:val="left"/>
      <w:pPr>
        <w:tabs>
          <w:tab w:val="num" w:pos="720"/>
        </w:tabs>
        <w:ind w:left="720" w:hanging="360"/>
      </w:pPr>
      <w:rPr>
        <w:rFonts w:hint="default"/>
      </w:rPr>
    </w:lvl>
    <w:lvl w:ilvl="1" w:tplc="F566CC1E" w:tentative="1">
      <w:start w:val="1"/>
      <w:numFmt w:val="lowerLetter"/>
      <w:lvlText w:val="%2."/>
      <w:lvlJc w:val="left"/>
      <w:pPr>
        <w:tabs>
          <w:tab w:val="num" w:pos="1440"/>
        </w:tabs>
        <w:ind w:left="1440" w:hanging="360"/>
      </w:pPr>
    </w:lvl>
    <w:lvl w:ilvl="2" w:tplc="526C83AA" w:tentative="1">
      <w:start w:val="1"/>
      <w:numFmt w:val="lowerRoman"/>
      <w:lvlText w:val="%3."/>
      <w:lvlJc w:val="right"/>
      <w:pPr>
        <w:tabs>
          <w:tab w:val="num" w:pos="2160"/>
        </w:tabs>
        <w:ind w:left="2160" w:hanging="180"/>
      </w:pPr>
    </w:lvl>
    <w:lvl w:ilvl="3" w:tplc="76FE4BA0" w:tentative="1">
      <w:start w:val="1"/>
      <w:numFmt w:val="decimal"/>
      <w:lvlText w:val="%4."/>
      <w:lvlJc w:val="left"/>
      <w:pPr>
        <w:tabs>
          <w:tab w:val="num" w:pos="2880"/>
        </w:tabs>
        <w:ind w:left="2880" w:hanging="360"/>
      </w:pPr>
    </w:lvl>
    <w:lvl w:ilvl="4" w:tplc="8BD262A4" w:tentative="1">
      <w:start w:val="1"/>
      <w:numFmt w:val="lowerLetter"/>
      <w:lvlText w:val="%5."/>
      <w:lvlJc w:val="left"/>
      <w:pPr>
        <w:tabs>
          <w:tab w:val="num" w:pos="3600"/>
        </w:tabs>
        <w:ind w:left="3600" w:hanging="360"/>
      </w:pPr>
    </w:lvl>
    <w:lvl w:ilvl="5" w:tplc="8BBAF0F2" w:tentative="1">
      <w:start w:val="1"/>
      <w:numFmt w:val="lowerRoman"/>
      <w:lvlText w:val="%6."/>
      <w:lvlJc w:val="right"/>
      <w:pPr>
        <w:tabs>
          <w:tab w:val="num" w:pos="4320"/>
        </w:tabs>
        <w:ind w:left="4320" w:hanging="180"/>
      </w:pPr>
    </w:lvl>
    <w:lvl w:ilvl="6" w:tplc="FD4033C2" w:tentative="1">
      <w:start w:val="1"/>
      <w:numFmt w:val="decimal"/>
      <w:lvlText w:val="%7."/>
      <w:lvlJc w:val="left"/>
      <w:pPr>
        <w:tabs>
          <w:tab w:val="num" w:pos="5040"/>
        </w:tabs>
        <w:ind w:left="5040" w:hanging="360"/>
      </w:pPr>
    </w:lvl>
    <w:lvl w:ilvl="7" w:tplc="0C06B7B0" w:tentative="1">
      <w:start w:val="1"/>
      <w:numFmt w:val="lowerLetter"/>
      <w:lvlText w:val="%8."/>
      <w:lvlJc w:val="left"/>
      <w:pPr>
        <w:tabs>
          <w:tab w:val="num" w:pos="5760"/>
        </w:tabs>
        <w:ind w:left="5760" w:hanging="360"/>
      </w:pPr>
    </w:lvl>
    <w:lvl w:ilvl="8" w:tplc="56E64AA6" w:tentative="1">
      <w:start w:val="1"/>
      <w:numFmt w:val="lowerRoman"/>
      <w:lvlText w:val="%9."/>
      <w:lvlJc w:val="right"/>
      <w:pPr>
        <w:tabs>
          <w:tab w:val="num" w:pos="6480"/>
        </w:tabs>
        <w:ind w:left="6480" w:hanging="180"/>
      </w:pPr>
    </w:lvl>
  </w:abstractNum>
  <w:abstractNum w:abstractNumId="1" w15:restartNumberingAfterBreak="0">
    <w:nsid w:val="53F64400"/>
    <w:multiLevelType w:val="hybridMultilevel"/>
    <w:tmpl w:val="84DC59BA"/>
    <w:lvl w:ilvl="0" w:tplc="DB04D55C">
      <w:start w:val="1"/>
      <w:numFmt w:val="upperLetter"/>
      <w:lvlText w:val="%1."/>
      <w:lvlJc w:val="left"/>
      <w:pPr>
        <w:ind w:left="720" w:hanging="360"/>
      </w:pPr>
      <w:rPr>
        <w:rFonts w:hint="default"/>
      </w:rPr>
    </w:lvl>
    <w:lvl w:ilvl="1" w:tplc="BFD4A1E8" w:tentative="1">
      <w:start w:val="1"/>
      <w:numFmt w:val="lowerLetter"/>
      <w:lvlText w:val="%2."/>
      <w:lvlJc w:val="left"/>
      <w:pPr>
        <w:ind w:left="1440" w:hanging="360"/>
      </w:pPr>
    </w:lvl>
    <w:lvl w:ilvl="2" w:tplc="D1369B0C" w:tentative="1">
      <w:start w:val="1"/>
      <w:numFmt w:val="lowerRoman"/>
      <w:lvlText w:val="%3."/>
      <w:lvlJc w:val="right"/>
      <w:pPr>
        <w:ind w:left="2160" w:hanging="180"/>
      </w:pPr>
    </w:lvl>
    <w:lvl w:ilvl="3" w:tplc="ADA633D2" w:tentative="1">
      <w:start w:val="1"/>
      <w:numFmt w:val="decimal"/>
      <w:lvlText w:val="%4."/>
      <w:lvlJc w:val="left"/>
      <w:pPr>
        <w:ind w:left="2880" w:hanging="360"/>
      </w:pPr>
    </w:lvl>
    <w:lvl w:ilvl="4" w:tplc="4EA22990" w:tentative="1">
      <w:start w:val="1"/>
      <w:numFmt w:val="lowerLetter"/>
      <w:lvlText w:val="%5."/>
      <w:lvlJc w:val="left"/>
      <w:pPr>
        <w:ind w:left="3600" w:hanging="360"/>
      </w:pPr>
    </w:lvl>
    <w:lvl w:ilvl="5" w:tplc="E6EC89CA" w:tentative="1">
      <w:start w:val="1"/>
      <w:numFmt w:val="lowerRoman"/>
      <w:lvlText w:val="%6."/>
      <w:lvlJc w:val="right"/>
      <w:pPr>
        <w:ind w:left="4320" w:hanging="180"/>
      </w:pPr>
    </w:lvl>
    <w:lvl w:ilvl="6" w:tplc="6CCC35EA" w:tentative="1">
      <w:start w:val="1"/>
      <w:numFmt w:val="decimal"/>
      <w:lvlText w:val="%7."/>
      <w:lvlJc w:val="left"/>
      <w:pPr>
        <w:ind w:left="5040" w:hanging="360"/>
      </w:pPr>
    </w:lvl>
    <w:lvl w:ilvl="7" w:tplc="B9EAE288" w:tentative="1">
      <w:start w:val="1"/>
      <w:numFmt w:val="lowerLetter"/>
      <w:lvlText w:val="%8."/>
      <w:lvlJc w:val="left"/>
      <w:pPr>
        <w:ind w:left="5760" w:hanging="360"/>
      </w:pPr>
    </w:lvl>
    <w:lvl w:ilvl="8" w:tplc="3E8E51A6" w:tentative="1">
      <w:start w:val="1"/>
      <w:numFmt w:val="lowerRoman"/>
      <w:lvlText w:val="%9."/>
      <w:lvlJc w:val="right"/>
      <w:pPr>
        <w:ind w:left="6480" w:hanging="180"/>
      </w:pPr>
    </w:lvl>
  </w:abstractNum>
  <w:abstractNum w:abstractNumId="2" w15:restartNumberingAfterBreak="0">
    <w:nsid w:val="5DE42B72"/>
    <w:multiLevelType w:val="hybridMultilevel"/>
    <w:tmpl w:val="41A49CD4"/>
    <w:lvl w:ilvl="0" w:tplc="A154AC34">
      <w:start w:val="1"/>
      <w:numFmt w:val="decimal"/>
      <w:lvlText w:val="%1."/>
      <w:lvlJc w:val="left"/>
      <w:pPr>
        <w:ind w:left="720" w:hanging="360"/>
      </w:pPr>
      <w:rPr>
        <w:rFonts w:hint="default"/>
      </w:rPr>
    </w:lvl>
    <w:lvl w:ilvl="1" w:tplc="EFDEC618" w:tentative="1">
      <w:start w:val="1"/>
      <w:numFmt w:val="lowerLetter"/>
      <w:lvlText w:val="%2."/>
      <w:lvlJc w:val="left"/>
      <w:pPr>
        <w:ind w:left="1440" w:hanging="360"/>
      </w:pPr>
    </w:lvl>
    <w:lvl w:ilvl="2" w:tplc="FF9813BC" w:tentative="1">
      <w:start w:val="1"/>
      <w:numFmt w:val="lowerRoman"/>
      <w:lvlText w:val="%3."/>
      <w:lvlJc w:val="right"/>
      <w:pPr>
        <w:ind w:left="2160" w:hanging="180"/>
      </w:pPr>
    </w:lvl>
    <w:lvl w:ilvl="3" w:tplc="6ABC265A" w:tentative="1">
      <w:start w:val="1"/>
      <w:numFmt w:val="decimal"/>
      <w:lvlText w:val="%4."/>
      <w:lvlJc w:val="left"/>
      <w:pPr>
        <w:ind w:left="2880" w:hanging="360"/>
      </w:pPr>
    </w:lvl>
    <w:lvl w:ilvl="4" w:tplc="985C7922" w:tentative="1">
      <w:start w:val="1"/>
      <w:numFmt w:val="lowerLetter"/>
      <w:lvlText w:val="%5."/>
      <w:lvlJc w:val="left"/>
      <w:pPr>
        <w:ind w:left="3600" w:hanging="360"/>
      </w:pPr>
    </w:lvl>
    <w:lvl w:ilvl="5" w:tplc="A608F91A" w:tentative="1">
      <w:start w:val="1"/>
      <w:numFmt w:val="lowerRoman"/>
      <w:lvlText w:val="%6."/>
      <w:lvlJc w:val="right"/>
      <w:pPr>
        <w:ind w:left="4320" w:hanging="180"/>
      </w:pPr>
    </w:lvl>
    <w:lvl w:ilvl="6" w:tplc="DE920EA2" w:tentative="1">
      <w:start w:val="1"/>
      <w:numFmt w:val="decimal"/>
      <w:lvlText w:val="%7."/>
      <w:lvlJc w:val="left"/>
      <w:pPr>
        <w:ind w:left="5040" w:hanging="360"/>
      </w:pPr>
    </w:lvl>
    <w:lvl w:ilvl="7" w:tplc="BA6EC02C" w:tentative="1">
      <w:start w:val="1"/>
      <w:numFmt w:val="lowerLetter"/>
      <w:lvlText w:val="%8."/>
      <w:lvlJc w:val="left"/>
      <w:pPr>
        <w:ind w:left="5760" w:hanging="360"/>
      </w:pPr>
    </w:lvl>
    <w:lvl w:ilvl="8" w:tplc="0A1AE6B2" w:tentative="1">
      <w:start w:val="1"/>
      <w:numFmt w:val="lowerRoman"/>
      <w:lvlText w:val="%9."/>
      <w:lvlJc w:val="right"/>
      <w:pPr>
        <w:ind w:left="6480" w:hanging="180"/>
      </w:pPr>
    </w:lvl>
  </w:abstractNum>
  <w:abstractNum w:abstractNumId="3" w15:restartNumberingAfterBreak="0">
    <w:nsid w:val="712A1C7E"/>
    <w:multiLevelType w:val="hybridMultilevel"/>
    <w:tmpl w:val="2E641C90"/>
    <w:lvl w:ilvl="0" w:tplc="2A4CEF94">
      <w:start w:val="1"/>
      <w:numFmt w:val="decimal"/>
      <w:lvlText w:val="%1."/>
      <w:lvlJc w:val="left"/>
      <w:pPr>
        <w:tabs>
          <w:tab w:val="num" w:pos="720"/>
        </w:tabs>
        <w:ind w:left="720" w:hanging="360"/>
      </w:pPr>
      <w:rPr>
        <w:rFonts w:hint="default"/>
      </w:rPr>
    </w:lvl>
    <w:lvl w:ilvl="1" w:tplc="917E2DD4" w:tentative="1">
      <w:start w:val="1"/>
      <w:numFmt w:val="lowerLetter"/>
      <w:lvlText w:val="%2."/>
      <w:lvlJc w:val="left"/>
      <w:pPr>
        <w:tabs>
          <w:tab w:val="num" w:pos="1440"/>
        </w:tabs>
        <w:ind w:left="1440" w:hanging="360"/>
      </w:pPr>
    </w:lvl>
    <w:lvl w:ilvl="2" w:tplc="6D92D7F6" w:tentative="1">
      <w:start w:val="1"/>
      <w:numFmt w:val="lowerRoman"/>
      <w:lvlText w:val="%3."/>
      <w:lvlJc w:val="right"/>
      <w:pPr>
        <w:tabs>
          <w:tab w:val="num" w:pos="2160"/>
        </w:tabs>
        <w:ind w:left="2160" w:hanging="180"/>
      </w:pPr>
    </w:lvl>
    <w:lvl w:ilvl="3" w:tplc="A552AD92" w:tentative="1">
      <w:start w:val="1"/>
      <w:numFmt w:val="decimal"/>
      <w:lvlText w:val="%4."/>
      <w:lvlJc w:val="left"/>
      <w:pPr>
        <w:tabs>
          <w:tab w:val="num" w:pos="2880"/>
        </w:tabs>
        <w:ind w:left="2880" w:hanging="360"/>
      </w:pPr>
    </w:lvl>
    <w:lvl w:ilvl="4" w:tplc="67827266" w:tentative="1">
      <w:start w:val="1"/>
      <w:numFmt w:val="lowerLetter"/>
      <w:lvlText w:val="%5."/>
      <w:lvlJc w:val="left"/>
      <w:pPr>
        <w:tabs>
          <w:tab w:val="num" w:pos="3600"/>
        </w:tabs>
        <w:ind w:left="3600" w:hanging="360"/>
      </w:pPr>
    </w:lvl>
    <w:lvl w:ilvl="5" w:tplc="2800F0A2" w:tentative="1">
      <w:start w:val="1"/>
      <w:numFmt w:val="lowerRoman"/>
      <w:lvlText w:val="%6."/>
      <w:lvlJc w:val="right"/>
      <w:pPr>
        <w:tabs>
          <w:tab w:val="num" w:pos="4320"/>
        </w:tabs>
        <w:ind w:left="4320" w:hanging="180"/>
      </w:pPr>
    </w:lvl>
    <w:lvl w:ilvl="6" w:tplc="F56CEC30" w:tentative="1">
      <w:start w:val="1"/>
      <w:numFmt w:val="decimal"/>
      <w:lvlText w:val="%7."/>
      <w:lvlJc w:val="left"/>
      <w:pPr>
        <w:tabs>
          <w:tab w:val="num" w:pos="5040"/>
        </w:tabs>
        <w:ind w:left="5040" w:hanging="360"/>
      </w:pPr>
    </w:lvl>
    <w:lvl w:ilvl="7" w:tplc="8E8AB21A" w:tentative="1">
      <w:start w:val="1"/>
      <w:numFmt w:val="lowerLetter"/>
      <w:lvlText w:val="%8."/>
      <w:lvlJc w:val="left"/>
      <w:pPr>
        <w:tabs>
          <w:tab w:val="num" w:pos="5760"/>
        </w:tabs>
        <w:ind w:left="5760" w:hanging="360"/>
      </w:pPr>
    </w:lvl>
    <w:lvl w:ilvl="8" w:tplc="422AD8B6"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xsTA2NjQ1NTS0MDNR0lEKTi0uzszPAykwqQUAPmEIuywAAAA="/>
  </w:docVars>
  <w:rsids>
    <w:rsidRoot w:val="00B229C4"/>
    <w:rsid w:val="00003B42"/>
    <w:rsid w:val="00007BFA"/>
    <w:rsid w:val="00024F8D"/>
    <w:rsid w:val="000A43BC"/>
    <w:rsid w:val="00134FE6"/>
    <w:rsid w:val="0014604C"/>
    <w:rsid w:val="00201FF4"/>
    <w:rsid w:val="00274EBE"/>
    <w:rsid w:val="00330945"/>
    <w:rsid w:val="003725D6"/>
    <w:rsid w:val="00390578"/>
    <w:rsid w:val="003A1458"/>
    <w:rsid w:val="003B1E98"/>
    <w:rsid w:val="003B2E83"/>
    <w:rsid w:val="003D4A62"/>
    <w:rsid w:val="003E3685"/>
    <w:rsid w:val="003E63D6"/>
    <w:rsid w:val="003F3513"/>
    <w:rsid w:val="00430E6E"/>
    <w:rsid w:val="00444478"/>
    <w:rsid w:val="004943F3"/>
    <w:rsid w:val="005070ED"/>
    <w:rsid w:val="00507575"/>
    <w:rsid w:val="00512BB3"/>
    <w:rsid w:val="00532210"/>
    <w:rsid w:val="00543EF8"/>
    <w:rsid w:val="00571051"/>
    <w:rsid w:val="005A7C6C"/>
    <w:rsid w:val="005E18FB"/>
    <w:rsid w:val="00601FBB"/>
    <w:rsid w:val="0062531D"/>
    <w:rsid w:val="0068100D"/>
    <w:rsid w:val="006A6E06"/>
    <w:rsid w:val="006D1332"/>
    <w:rsid w:val="006E6D7F"/>
    <w:rsid w:val="0071045D"/>
    <w:rsid w:val="0072165A"/>
    <w:rsid w:val="007D1654"/>
    <w:rsid w:val="007E4FDF"/>
    <w:rsid w:val="0080605B"/>
    <w:rsid w:val="00807813"/>
    <w:rsid w:val="00826DC7"/>
    <w:rsid w:val="00835316"/>
    <w:rsid w:val="00842B6B"/>
    <w:rsid w:val="0086304F"/>
    <w:rsid w:val="008666FC"/>
    <w:rsid w:val="008B49D7"/>
    <w:rsid w:val="008E4C39"/>
    <w:rsid w:val="00902E75"/>
    <w:rsid w:val="00936252"/>
    <w:rsid w:val="00985F12"/>
    <w:rsid w:val="0099309D"/>
    <w:rsid w:val="009B27C6"/>
    <w:rsid w:val="009B58B6"/>
    <w:rsid w:val="00A459BD"/>
    <w:rsid w:val="00AB301A"/>
    <w:rsid w:val="00AE1E7A"/>
    <w:rsid w:val="00AF5772"/>
    <w:rsid w:val="00B14DE6"/>
    <w:rsid w:val="00B229C4"/>
    <w:rsid w:val="00BB5D57"/>
    <w:rsid w:val="00BD3F44"/>
    <w:rsid w:val="00BE3172"/>
    <w:rsid w:val="00BF653A"/>
    <w:rsid w:val="00C04378"/>
    <w:rsid w:val="00C557DB"/>
    <w:rsid w:val="00C61C5D"/>
    <w:rsid w:val="00C761F2"/>
    <w:rsid w:val="00D25EC4"/>
    <w:rsid w:val="00D32CF0"/>
    <w:rsid w:val="00D4075E"/>
    <w:rsid w:val="00D66020"/>
    <w:rsid w:val="00D7671A"/>
    <w:rsid w:val="00D90B62"/>
    <w:rsid w:val="00DA2E49"/>
    <w:rsid w:val="00E043E6"/>
    <w:rsid w:val="00E755ED"/>
    <w:rsid w:val="00E86157"/>
    <w:rsid w:val="00F45E11"/>
    <w:rsid w:val="00F74FE7"/>
    <w:rsid w:val="00F7596F"/>
    <w:rsid w:val="00FD0383"/>
    <w:rsid w:val="00FE0C3A"/>
    <w:rsid w:val="00FE2C4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CAEB61"/>
  <w15:docId w15:val="{FA978295-786D-4A6A-BA65-BD6C56FA6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7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229C4"/>
    <w:rPr>
      <w:color w:val="0000FF"/>
      <w:u w:val="single"/>
    </w:rPr>
  </w:style>
  <w:style w:type="paragraph" w:styleId="Header">
    <w:name w:val="header"/>
    <w:basedOn w:val="Normal"/>
    <w:link w:val="HeaderChar"/>
    <w:uiPriority w:val="99"/>
    <w:unhideWhenUsed/>
    <w:rsid w:val="00B229C4"/>
    <w:pPr>
      <w:tabs>
        <w:tab w:val="center" w:pos="4320"/>
        <w:tab w:val="right" w:pos="8640"/>
      </w:tabs>
    </w:pPr>
  </w:style>
  <w:style w:type="character" w:customStyle="1" w:styleId="HeaderChar">
    <w:name w:val="Header Char"/>
    <w:basedOn w:val="DefaultParagraphFont"/>
    <w:link w:val="Header"/>
    <w:uiPriority w:val="99"/>
    <w:rsid w:val="00B229C4"/>
  </w:style>
  <w:style w:type="paragraph" w:styleId="Footer">
    <w:name w:val="footer"/>
    <w:basedOn w:val="Normal"/>
    <w:link w:val="FooterChar"/>
    <w:uiPriority w:val="99"/>
    <w:unhideWhenUsed/>
    <w:rsid w:val="00B229C4"/>
    <w:pPr>
      <w:tabs>
        <w:tab w:val="center" w:pos="4320"/>
        <w:tab w:val="right" w:pos="8640"/>
      </w:tabs>
    </w:pPr>
  </w:style>
  <w:style w:type="character" w:customStyle="1" w:styleId="FooterChar">
    <w:name w:val="Footer Char"/>
    <w:basedOn w:val="DefaultParagraphFont"/>
    <w:link w:val="Footer"/>
    <w:uiPriority w:val="99"/>
    <w:rsid w:val="00B229C4"/>
  </w:style>
  <w:style w:type="character" w:styleId="PageNumber">
    <w:name w:val="page number"/>
    <w:basedOn w:val="DefaultParagraphFont"/>
    <w:uiPriority w:val="99"/>
    <w:semiHidden/>
    <w:unhideWhenUsed/>
    <w:rsid w:val="00B229C4"/>
  </w:style>
  <w:style w:type="paragraph" w:styleId="ListParagraph">
    <w:name w:val="List Paragraph"/>
    <w:basedOn w:val="Normal"/>
    <w:uiPriority w:val="34"/>
    <w:qFormat/>
    <w:rsid w:val="00AB301A"/>
    <w:pPr>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unhideWhenUsed/>
    <w:rsid w:val="00936252"/>
    <w:pPr>
      <w:spacing w:before="100" w:beforeAutospacing="1" w:after="100" w:afterAutospacing="1"/>
    </w:pPr>
    <w:rPr>
      <w:rFonts w:ascii="Times New Roman" w:eastAsia="Times New Roman" w:hAnsi="Times New Roman"/>
    </w:rPr>
  </w:style>
  <w:style w:type="character" w:customStyle="1" w:styleId="UnresolvedMention">
    <w:name w:val="Unresolved Mention"/>
    <w:basedOn w:val="DefaultParagraphFont"/>
    <w:uiPriority w:val="99"/>
    <w:semiHidden/>
    <w:unhideWhenUsed/>
    <w:rsid w:val="00936252"/>
    <w:rPr>
      <w:color w:val="605E5C"/>
      <w:shd w:val="clear" w:color="auto" w:fill="E1DFDD"/>
    </w:rPr>
  </w:style>
  <w:style w:type="character" w:styleId="FollowedHyperlink">
    <w:name w:val="FollowedHyperlink"/>
    <w:basedOn w:val="DefaultParagraphFont"/>
    <w:uiPriority w:val="99"/>
    <w:semiHidden/>
    <w:unhideWhenUsed/>
    <w:rsid w:val="00007B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1705</Words>
  <Characters>9722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Walden University</Company>
  <LinksUpToDate>false</LinksUpToDate>
  <CharactersWithSpaces>11405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Mc</dc:creator>
  <cp:lastModifiedBy>user</cp:lastModifiedBy>
  <cp:revision>2</cp:revision>
  <dcterms:created xsi:type="dcterms:W3CDTF">2020-07-30T02:44:00Z</dcterms:created>
  <dcterms:modified xsi:type="dcterms:W3CDTF">2020-07-30T02:44:00Z</dcterms:modified>
</cp:coreProperties>
</file>